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5038A" w:rsidRDefault="00432BBF" w:rsidP="000E31F4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D0B96" w:rsidRPr="000D0B96" w:rsidRDefault="000D0B96" w:rsidP="000D0B96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BC1989" w:rsidRPr="007323A5" w:rsidTr="006A7435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BC1989" w:rsidRPr="007323A5" w:rsidRDefault="00BC1989" w:rsidP="006A74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Encargado de Archivo I</w:t>
            </w:r>
          </w:p>
        </w:tc>
        <w:tc>
          <w:tcPr>
            <w:tcW w:w="1661" w:type="dxa"/>
            <w:vAlign w:val="center"/>
          </w:tcPr>
          <w:p w:rsidR="00BC1989" w:rsidRPr="007323A5" w:rsidRDefault="00BC1989" w:rsidP="006A74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BC1989" w:rsidRPr="007323A5" w:rsidRDefault="00BC1989" w:rsidP="006A74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C1989" w:rsidRPr="007323A5" w:rsidTr="00101CB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C1989" w:rsidRPr="00CD7F5A" w:rsidRDefault="00BC1989" w:rsidP="00101CB2">
            <w:pPr>
              <w:rPr>
                <w:rFonts w:ascii="Bookman Old Style" w:hAnsi="Bookman Old Style" w:cs="Tahoma"/>
                <w:i w:val="0"/>
                <w:color w:val="000000"/>
                <w:sz w:val="20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  <w:r w:rsidR="00101C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01CB2" w:rsidRPr="007F245F">
              <w:rPr>
                <w:rFonts w:ascii="Bookman Old Style" w:hAnsi="Bookman Old Style" w:cs="Arial"/>
                <w:bCs/>
                <w:i w:val="0"/>
                <w:iCs/>
                <w:sz w:val="20"/>
              </w:rPr>
              <w:t>Región Occidental,</w:t>
            </w:r>
            <w:r w:rsidR="00101CB2">
              <w:rPr>
                <w:rFonts w:ascii="Bookman Old Style" w:hAnsi="Bookman Old Style" w:cs="Arial"/>
                <w:bCs/>
                <w:i w:val="0"/>
                <w:iCs/>
                <w:sz w:val="20"/>
              </w:rPr>
              <w:t xml:space="preserve"> </w:t>
            </w:r>
            <w:r w:rsidR="00101CB2" w:rsidRPr="007F245F">
              <w:rPr>
                <w:rFonts w:ascii="Bookman Old Style" w:hAnsi="Bookman Old Style" w:cs="Arial"/>
                <w:bCs/>
                <w:i w:val="0"/>
                <w:iCs/>
                <w:sz w:val="20"/>
              </w:rPr>
              <w:t>Oriental y Cen</w:t>
            </w:r>
            <w:r w:rsidR="00101CB2">
              <w:rPr>
                <w:rFonts w:ascii="Bookman Old Style" w:hAnsi="Bookman Old Style" w:cs="Arial"/>
                <w:bCs/>
                <w:i w:val="0"/>
                <w:iCs/>
                <w:sz w:val="20"/>
              </w:rPr>
              <w:t>tral</w:t>
            </w:r>
          </w:p>
        </w:tc>
      </w:tr>
      <w:tr w:rsidR="00BC1989" w:rsidRPr="007323A5" w:rsidTr="006A7435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C1989" w:rsidRPr="007323A5" w:rsidRDefault="00BC1989" w:rsidP="006A74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BC1989" w:rsidRPr="00176249" w:rsidRDefault="00BC1989" w:rsidP="00BC1989">
      <w:pPr>
        <w:ind w:left="360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Organizar y supervisar las actividades desarrolladas en el área de archivo, además de apoyar en la extracción, actualización y archivo de expedientes.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BC1989" w:rsidRPr="00A44862" w:rsidRDefault="00BC1989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Coordinar, ejecutar y controlar las actividades desarrolladas en el área de archivo, velando por manejo adecuado de los expedientes, a fin de contar con la información veraz y actualizada sobre la historia clínica del paciente.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Realizar la apertura de expedientes clínicos a través de la identificación, completado y anexado de documentación relacionada con el paciente, a fin de iniciar el record médico del mismo.</w:t>
      </w:r>
    </w:p>
    <w:p w:rsidR="00BC198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Buscar, extraer, incorporar documentación y archivar expediente, organizando la información e insumos necesarios para el proceso, a fin de preparar agenda médica y contar con información completa y actualizada de los pacientes, previo a la consulta.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Custodiar los expedientes clínicos existentes, con el propósito de resguardar la información relacionada con el historial médico de los pacientes.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Atender requerimientos de expedientes efectuados por entes fiscalizadores, informando a la jefatura correspondiente, con el objetivo de colaborar en la resolución de los casos o auditorias que desarrollan.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 xml:space="preserve">Registrar el préstamo de expedientes o documentos, dando seguimiento a su devolución al archivo, con el objetivo de llevar un control detallado de los mismos y evitar su extravío. 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Revisar, clasificar y ordenar los expedientes utilizados, verificando que estén completos de acuerdo a lo entregado, a fin de que éstos sean archivados en su ubicación respectiva.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Conocer y cumplir la normativa u otras regulaciones relacionadas con el manejo de los expediente clínicos, con el propósito de aplicar correctamente evitando inconvenientes en el servicio u observaciones de entes fiscalizadores.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 xml:space="preserve">Realizar la depuración de expedientes, a fin de retirar información innecesaria o repetitiva de los record activos y eliminando los que no presentan movimiento, de acuerdo a la normativa  vigente. 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Llevar el control de los expedientes o documentos extraídos actualizados y entregados, a fin de registrar el volumen de actividades realizadas en el área.</w:t>
      </w:r>
    </w:p>
    <w:p w:rsidR="00BC198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41179" w:rsidRDefault="0084117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41179" w:rsidRPr="00176249" w:rsidRDefault="0084117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BC1989" w:rsidRPr="00176249" w:rsidRDefault="00BC1989" w:rsidP="00BC198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C1989" w:rsidRPr="00176249" w:rsidRDefault="00BC1989" w:rsidP="00BC198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6249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B201E2" w:rsidRDefault="0040774A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C5E09" w:rsidRDefault="008B4625" w:rsidP="0040774A">
      <w:pPr>
        <w:pStyle w:val="Prrafodelista"/>
        <w:tabs>
          <w:tab w:val="left" w:pos="284"/>
          <w:tab w:val="left" w:pos="5040"/>
        </w:tabs>
        <w:suppressAutoHyphens/>
        <w:ind w:left="360" w:hanging="76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</w:t>
      </w:r>
      <w:r w:rsidR="00BC1989">
        <w:rPr>
          <w:rFonts w:ascii="Bookman Old Style" w:hAnsi="Bookman Old Style" w:cs="Arial"/>
          <w:i w:val="0"/>
          <w:iCs/>
          <w:spacing w:val="-3"/>
          <w:sz w:val="20"/>
        </w:rPr>
        <w:t xml:space="preserve">écnica </w:t>
      </w:r>
      <w:r w:rsidR="00CD7F5A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BC198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BC1989" w:rsidRDefault="00F5038A" w:rsidP="00BC1989">
      <w:pPr>
        <w:pStyle w:val="Prrafodelista"/>
        <w:numPr>
          <w:ilvl w:val="0"/>
          <w:numId w:val="17"/>
        </w:numPr>
        <w:tabs>
          <w:tab w:val="left" w:pos="284"/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Archivista.</w:t>
      </w:r>
    </w:p>
    <w:p w:rsidR="00BC1989" w:rsidRPr="00B201E2" w:rsidRDefault="00F5038A" w:rsidP="00BC1989">
      <w:pPr>
        <w:pStyle w:val="Prrafodelista"/>
        <w:numPr>
          <w:ilvl w:val="0"/>
          <w:numId w:val="17"/>
        </w:numPr>
        <w:tabs>
          <w:tab w:val="left" w:pos="284"/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Recepcionista.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8B09CB" w:rsidRDefault="00432BBF" w:rsidP="008B09CB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B4625" w:rsidRDefault="008B4625" w:rsidP="008B4625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4625" w:rsidRDefault="008B4625" w:rsidP="008B4625">
      <w:pPr>
        <w:pStyle w:val="Prrafodelista"/>
        <w:numPr>
          <w:ilvl w:val="0"/>
          <w:numId w:val="4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Manejo y actualización eficiente de los registros médicos.</w:t>
      </w:r>
    </w:p>
    <w:p w:rsidR="008B4625" w:rsidRDefault="008B4625" w:rsidP="008B4625">
      <w:pPr>
        <w:pStyle w:val="Prrafodelista"/>
        <w:numPr>
          <w:ilvl w:val="0"/>
          <w:numId w:val="4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Organización, coordinación y dirección del proceso de custodia de expedientes. </w:t>
      </w:r>
    </w:p>
    <w:p w:rsidR="008B4625" w:rsidRDefault="008B4625" w:rsidP="008B4625">
      <w:pPr>
        <w:pStyle w:val="Prrafodelista"/>
        <w:numPr>
          <w:ilvl w:val="0"/>
          <w:numId w:val="4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Disponibilidad oportuna de expediente clínicos.  </w:t>
      </w:r>
    </w:p>
    <w:p w:rsidR="008B4625" w:rsidRDefault="008B4625" w:rsidP="008B4625">
      <w:pPr>
        <w:pStyle w:val="Prrafodelista"/>
        <w:numPr>
          <w:ilvl w:val="0"/>
          <w:numId w:val="4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ejecución de gestiones administrativas. </w:t>
      </w:r>
    </w:p>
    <w:p w:rsidR="008B4625" w:rsidRDefault="008B4625" w:rsidP="008B4625">
      <w:pPr>
        <w:pStyle w:val="Prrafodelista"/>
        <w:numPr>
          <w:ilvl w:val="0"/>
          <w:numId w:val="4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Verificación efectiva del otorgamiento de citas.</w:t>
      </w:r>
    </w:p>
    <w:p w:rsidR="00BC1989" w:rsidRPr="008B09CB" w:rsidRDefault="00BC1989" w:rsidP="008B09CB">
      <w:p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8422D" w:rsidRDefault="00C8422D" w:rsidP="00C8422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81579" w:rsidRDefault="00081579" w:rsidP="001D1B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5038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625A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5038A" w:rsidRDefault="00F5038A" w:rsidP="00F5038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Área.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09CB" w:rsidRDefault="008B09C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09CB" w:rsidRDefault="008B09C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09CB" w:rsidRDefault="008B09C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09CB" w:rsidRDefault="008B09C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09CB" w:rsidRDefault="008B09C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09CB" w:rsidRDefault="008B09C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131A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8C79FA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C79FA">
        <w:rPr>
          <w:rFonts w:ascii="Bookman Old Style" w:hAnsi="Bookman Old Style" w:cs="Tahoma"/>
          <w:i w:val="0"/>
          <w:sz w:val="20"/>
          <w:lang w:val="es-CL"/>
        </w:rPr>
        <w:t>Expedientes</w:t>
      </w:r>
      <w:r w:rsidR="001902FD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Ninguna.</w:t>
      </w:r>
    </w:p>
    <w:p w:rsidR="006131AE" w:rsidRDefault="006131AE" w:rsidP="006131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32266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C79FA" w:rsidRDefault="008C79FA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Bachiller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0774A">
        <w:rPr>
          <w:rFonts w:ascii="Bookman Old Style" w:hAnsi="Bookman Old Style" w:cs="Arial"/>
          <w:i w:val="0"/>
          <w:iCs/>
          <w:sz w:val="20"/>
        </w:rPr>
        <w:t>En cualquier opción.</w:t>
      </w:r>
      <w:r w:rsidR="00B201E2" w:rsidRPr="00343E11">
        <w:rPr>
          <w:rFonts w:ascii="Bookman Old Style" w:hAnsi="Bookman Old Style" w:cs="Arial"/>
          <w:i w:val="0"/>
          <w:iCs/>
          <w:sz w:val="20"/>
        </w:rPr>
        <w:t xml:space="preserve">      </w:t>
      </w:r>
    </w:p>
    <w:p w:rsidR="00B201E2" w:rsidRPr="003D2277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C79FA" w:rsidRDefault="00C404F4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CD7F5A" w:rsidRDefault="008C79FA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3D2277" w:rsidRPr="00CD7F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0117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79FA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201E2" w:rsidRPr="00CD7F5A" w:rsidRDefault="008C79FA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Conocimientos sobre técnicas de archivo</w:t>
      </w:r>
      <w:r w:rsidR="0040774A" w:rsidRPr="00CD7F5A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F479FD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36D75" w:rsidRPr="005530B3" w:rsidRDefault="008C027C" w:rsidP="00A9054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E160E">
        <w:rPr>
          <w:rFonts w:ascii="Bookman Old Style" w:hAnsi="Bookman Old Style" w:cs="Arial"/>
          <w:i w:val="0"/>
          <w:iCs/>
          <w:sz w:val="20"/>
        </w:rPr>
        <w:t>Un año, preferentemente en puestos administrativos</w:t>
      </w:r>
      <w:r w:rsidR="00A36D75" w:rsidRPr="005530B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128C7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A7FB6" w:rsidRPr="00CD7F5A" w:rsidRDefault="00BA7FB6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F3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7FB6" w:rsidRPr="00CD7F5A" w:rsidRDefault="00BA7FB6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F3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7FB6" w:rsidRPr="00CD7F5A" w:rsidRDefault="00BA7FB6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F3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7FB6" w:rsidRPr="00CD7F5A" w:rsidRDefault="00BA7FB6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7F3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7FB6" w:rsidRPr="00CD7F5A" w:rsidRDefault="00BA7FB6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7F3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7FB6" w:rsidRPr="00CD7F5A" w:rsidRDefault="00BA7FB6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7F3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7FB6" w:rsidRPr="00CD7F5A" w:rsidRDefault="00BA7FB6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F3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A7FB6" w:rsidRPr="00CD7F5A" w:rsidRDefault="00BA7FB6" w:rsidP="00CD7F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7F5A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7F30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625A0" w:rsidRDefault="007625A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C79FA" w:rsidRPr="007F245F" w:rsidRDefault="00101CB2" w:rsidP="008C79FA">
      <w:pPr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p w:rsidR="00432BBF" w:rsidRPr="00B620CE" w:rsidRDefault="00432BBF" w:rsidP="004077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CB" w:rsidRDefault="008B09CB">
      <w:pPr>
        <w:spacing w:line="20" w:lineRule="exact"/>
      </w:pPr>
    </w:p>
  </w:endnote>
  <w:endnote w:type="continuationSeparator" w:id="0">
    <w:p w:rsidR="008B09CB" w:rsidRDefault="008B09CB"/>
  </w:endnote>
  <w:endnote w:type="continuationNotice" w:id="1">
    <w:p w:rsidR="008B09CB" w:rsidRDefault="008B09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9CB" w:rsidRDefault="008B09C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B09CB" w:rsidRDefault="008B09C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9CB" w:rsidRDefault="008B09CB" w:rsidP="00496D9B">
    <w:pPr>
      <w:pStyle w:val="Piedepgina"/>
      <w:framePr w:wrap="around" w:vAnchor="text" w:hAnchor="page" w:x="11056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B462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B09C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B09CB" w:rsidRPr="000E2CD8" w:rsidRDefault="008B09CB" w:rsidP="000E2CD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8B09CB" w:rsidRPr="00B425FF" w:rsidRDefault="008B09CB" w:rsidP="00CD7F5A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8B09CB" w:rsidRPr="00B425FF" w:rsidRDefault="008B09C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B09CB">
      <w:tc>
        <w:tcPr>
          <w:tcW w:w="5950" w:type="dxa"/>
        </w:tcPr>
        <w:p w:rsidR="008B09CB" w:rsidRDefault="008B09C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B09CB" w:rsidRDefault="008B09C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B09CB" w:rsidRDefault="008B09C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B09CB" w:rsidRDefault="008B09C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B09CB" w:rsidRDefault="008B09C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B09CB" w:rsidRDefault="008B09C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B09CB" w:rsidRDefault="008B09C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CB" w:rsidRDefault="008B09CB">
      <w:r>
        <w:separator/>
      </w:r>
    </w:p>
  </w:footnote>
  <w:footnote w:type="continuationSeparator" w:id="0">
    <w:p w:rsidR="008B09CB" w:rsidRDefault="008B0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9CB" w:rsidRDefault="008B09C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B09C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B09CB" w:rsidRDefault="008B09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B09CB" w:rsidRPr="00B47612" w:rsidRDefault="008B09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B09CB" w:rsidRPr="00B47612" w:rsidRDefault="008B09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B09CB" w:rsidRPr="00B47612" w:rsidRDefault="008B09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B09CB" w:rsidRDefault="008B09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B09CB" w:rsidRPr="00B47612" w:rsidRDefault="008B09C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B09CB" w:rsidRPr="00B47612" w:rsidRDefault="008B09C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B09CB" w:rsidRDefault="008B09C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9CB" w:rsidRDefault="008B09C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09CB" w:rsidRDefault="008B09C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09CB" w:rsidRDefault="008B09CB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B09CB" w:rsidRDefault="008B09CB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B09CB" w:rsidRDefault="008B09C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09CB" w:rsidRDefault="008B09C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09CB" w:rsidRDefault="008B09C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B09CB" w:rsidRDefault="008B09C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7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16"/>
  </w:num>
  <w:num w:numId="5">
    <w:abstractNumId w:val="18"/>
  </w:num>
  <w:num w:numId="6">
    <w:abstractNumId w:val="12"/>
  </w:num>
  <w:num w:numId="7">
    <w:abstractNumId w:val="9"/>
  </w:num>
  <w:num w:numId="8">
    <w:abstractNumId w:val="17"/>
  </w:num>
  <w:num w:numId="9">
    <w:abstractNumId w:val="3"/>
  </w:num>
  <w:num w:numId="10">
    <w:abstractNumId w:val="2"/>
  </w:num>
  <w:num w:numId="11">
    <w:abstractNumId w:val="6"/>
  </w:num>
  <w:num w:numId="12">
    <w:abstractNumId w:val="5"/>
  </w:num>
  <w:num w:numId="13">
    <w:abstractNumId w:val="14"/>
  </w:num>
  <w:num w:numId="14">
    <w:abstractNumId w:val="4"/>
  </w:num>
  <w:num w:numId="15">
    <w:abstractNumId w:val="7"/>
  </w:num>
  <w:num w:numId="16">
    <w:abstractNumId w:val="13"/>
  </w:num>
  <w:num w:numId="17">
    <w:abstractNumId w:val="8"/>
  </w:num>
  <w:num w:numId="18">
    <w:abstractNumId w:val="0"/>
  </w:num>
  <w:num w:numId="19">
    <w:abstractNumId w:val="1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2CD8"/>
    <w:rsid w:val="000E31F4"/>
    <w:rsid w:val="000F7761"/>
    <w:rsid w:val="00101CB2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83647"/>
    <w:rsid w:val="001902FD"/>
    <w:rsid w:val="00190B6B"/>
    <w:rsid w:val="001911FB"/>
    <w:rsid w:val="001A05D7"/>
    <w:rsid w:val="001A0F67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51C1"/>
    <w:rsid w:val="0040774A"/>
    <w:rsid w:val="004128C7"/>
    <w:rsid w:val="00412A73"/>
    <w:rsid w:val="004221A8"/>
    <w:rsid w:val="00424211"/>
    <w:rsid w:val="00432BBF"/>
    <w:rsid w:val="0044072A"/>
    <w:rsid w:val="00444C4D"/>
    <w:rsid w:val="0044693D"/>
    <w:rsid w:val="004556AE"/>
    <w:rsid w:val="004557A0"/>
    <w:rsid w:val="00460117"/>
    <w:rsid w:val="00463ED9"/>
    <w:rsid w:val="00473994"/>
    <w:rsid w:val="004864C9"/>
    <w:rsid w:val="00487304"/>
    <w:rsid w:val="004878EC"/>
    <w:rsid w:val="00491492"/>
    <w:rsid w:val="00492D12"/>
    <w:rsid w:val="00496D9B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86E6C"/>
    <w:rsid w:val="005A2A2F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131AE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A7435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266"/>
    <w:rsid w:val="007323A5"/>
    <w:rsid w:val="0073294F"/>
    <w:rsid w:val="00741162"/>
    <w:rsid w:val="00744FEB"/>
    <w:rsid w:val="00745879"/>
    <w:rsid w:val="00746887"/>
    <w:rsid w:val="007503C3"/>
    <w:rsid w:val="00755DCC"/>
    <w:rsid w:val="007625A0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3040"/>
    <w:rsid w:val="007F543A"/>
    <w:rsid w:val="007F6E4F"/>
    <w:rsid w:val="0080297A"/>
    <w:rsid w:val="00803843"/>
    <w:rsid w:val="0081257B"/>
    <w:rsid w:val="00823A87"/>
    <w:rsid w:val="00826683"/>
    <w:rsid w:val="00830195"/>
    <w:rsid w:val="00841179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09CB"/>
    <w:rsid w:val="008B2527"/>
    <w:rsid w:val="008B4625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177F5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0541"/>
    <w:rsid w:val="00A95551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A7FB6"/>
    <w:rsid w:val="00BB30A6"/>
    <w:rsid w:val="00BB49BD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061F"/>
    <w:rsid w:val="00C31779"/>
    <w:rsid w:val="00C404F4"/>
    <w:rsid w:val="00C77C39"/>
    <w:rsid w:val="00C827BE"/>
    <w:rsid w:val="00C8422D"/>
    <w:rsid w:val="00CA1B18"/>
    <w:rsid w:val="00CA30E9"/>
    <w:rsid w:val="00CA54B4"/>
    <w:rsid w:val="00CB3198"/>
    <w:rsid w:val="00CB381F"/>
    <w:rsid w:val="00CC01C5"/>
    <w:rsid w:val="00CC5E09"/>
    <w:rsid w:val="00CD0F9A"/>
    <w:rsid w:val="00CD4206"/>
    <w:rsid w:val="00CD4B93"/>
    <w:rsid w:val="00CD5577"/>
    <w:rsid w:val="00CD7F5A"/>
    <w:rsid w:val="00CE2AAA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72EE"/>
    <w:rsid w:val="00E200AA"/>
    <w:rsid w:val="00E21CFE"/>
    <w:rsid w:val="00E22580"/>
    <w:rsid w:val="00E403A2"/>
    <w:rsid w:val="00E45338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E29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038A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ECC2A-673B-4026-ACAD-E495938D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713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25</cp:revision>
  <cp:lastPrinted>2012-03-02T15:52:00Z</cp:lastPrinted>
  <dcterms:created xsi:type="dcterms:W3CDTF">2013-03-14T20:21:00Z</dcterms:created>
  <dcterms:modified xsi:type="dcterms:W3CDTF">2013-11-06T21:01:00Z</dcterms:modified>
</cp:coreProperties>
</file>